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20" w:rsidRDefault="00AB1D20">
      <w:pPr>
        <w:spacing w:after="0"/>
      </w:pPr>
      <w:bookmarkStart w:id="0" w:name="_GoBack"/>
      <w:bookmarkEnd w:id="0"/>
    </w:p>
    <w:p w:rsidR="00AB1D20" w:rsidRPr="00811E57" w:rsidRDefault="00811E57">
      <w:pPr>
        <w:spacing w:after="0"/>
        <w:rPr>
          <w:lang w:val="ru-RU"/>
        </w:rPr>
      </w:pPr>
      <w:r w:rsidRPr="00811E57">
        <w:rPr>
          <w:b/>
          <w:color w:val="000000"/>
          <w:lang w:val="ru-RU"/>
        </w:rPr>
        <w:t>Об утверждении перечня гарантированного объема бесплатной медицинской помощи</w:t>
      </w:r>
    </w:p>
    <w:p w:rsidR="00AB1D20" w:rsidRPr="00811E57" w:rsidRDefault="00811E57">
      <w:pPr>
        <w:spacing w:after="0"/>
        <w:rPr>
          <w:lang w:val="ru-RU"/>
        </w:rPr>
      </w:pPr>
      <w:r w:rsidRPr="00811E57">
        <w:rPr>
          <w:color w:val="000000"/>
          <w:sz w:val="20"/>
          <w:lang w:val="ru-RU"/>
        </w:rPr>
        <w:t>Постановление Правительства Республики Казахстан от 15 декабря 2009 года № 2136.</w:t>
      </w:r>
    </w:p>
    <w:p w:rsidR="00AB1D20" w:rsidRDefault="00811E57">
      <w:pPr>
        <w:spacing w:after="0"/>
      </w:pPr>
      <w:bookmarkStart w:id="1" w:name="z1"/>
      <w:r w:rsidRPr="00811E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1E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подпунктом</w:t>
      </w:r>
      <w:proofErr w:type="spellEnd"/>
      <w:r>
        <w:rPr>
          <w:color w:val="000000"/>
          <w:sz w:val="20"/>
        </w:rPr>
        <w:t xml:space="preserve"> 7) </w:t>
      </w:r>
      <w:proofErr w:type="spellStart"/>
      <w:r>
        <w:rPr>
          <w:color w:val="000000"/>
          <w:sz w:val="20"/>
        </w:rPr>
        <w:t>статьи</w:t>
      </w:r>
      <w:proofErr w:type="spellEnd"/>
      <w:r>
        <w:rPr>
          <w:color w:val="000000"/>
          <w:sz w:val="20"/>
        </w:rPr>
        <w:t xml:space="preserve"> 6 и </w:t>
      </w:r>
      <w:proofErr w:type="spellStart"/>
      <w:r>
        <w:rPr>
          <w:color w:val="000000"/>
          <w:sz w:val="20"/>
        </w:rPr>
        <w:t>пунктом</w:t>
      </w:r>
      <w:proofErr w:type="spellEnd"/>
      <w:r>
        <w:rPr>
          <w:color w:val="000000"/>
          <w:sz w:val="20"/>
        </w:rPr>
        <w:t xml:space="preserve"> 1 </w:t>
      </w:r>
      <w:proofErr w:type="spellStart"/>
      <w:r>
        <w:rPr>
          <w:color w:val="000000"/>
          <w:sz w:val="20"/>
        </w:rPr>
        <w:t>статьи</w:t>
      </w:r>
      <w:proofErr w:type="spellEnd"/>
      <w:r>
        <w:rPr>
          <w:color w:val="000000"/>
          <w:sz w:val="20"/>
        </w:rPr>
        <w:t xml:space="preserve"> 34 </w:t>
      </w:r>
      <w:proofErr w:type="spellStart"/>
      <w:r>
        <w:rPr>
          <w:color w:val="000000"/>
          <w:sz w:val="20"/>
        </w:rPr>
        <w:t>Кодекса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18 </w:t>
      </w:r>
      <w:proofErr w:type="spellStart"/>
      <w:r>
        <w:rPr>
          <w:color w:val="000000"/>
          <w:sz w:val="20"/>
        </w:rPr>
        <w:t>сентября</w:t>
      </w:r>
      <w:proofErr w:type="spellEnd"/>
      <w:r>
        <w:rPr>
          <w:color w:val="000000"/>
          <w:sz w:val="20"/>
        </w:rPr>
        <w:t xml:space="preserve"> 2009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"О </w:t>
      </w:r>
      <w:proofErr w:type="spellStart"/>
      <w:r>
        <w:rPr>
          <w:color w:val="000000"/>
          <w:sz w:val="20"/>
        </w:rPr>
        <w:t>здоровье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народа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Правительство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ПОСТАНОВЛЯЕТ:</w:t>
      </w:r>
    </w:p>
    <w:p w:rsidR="00AB1D20" w:rsidRDefault="00811E57">
      <w:pPr>
        <w:spacing w:after="0"/>
      </w:pPr>
      <w:bookmarkStart w:id="2" w:name="z2"/>
      <w:bookmarkEnd w:id="1"/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перечень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гарантированного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бесплатной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>.</w:t>
      </w:r>
    </w:p>
    <w:p w:rsidR="00AB1D20" w:rsidRDefault="00811E57">
      <w:pPr>
        <w:spacing w:after="0"/>
      </w:pPr>
      <w:bookmarkStart w:id="3" w:name="z3"/>
      <w:bookmarkEnd w:id="2"/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Министерству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акимам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областей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городов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Астаны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Алматы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принять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вытекающие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постановления</w:t>
      </w:r>
      <w:proofErr w:type="spellEnd"/>
      <w:r>
        <w:rPr>
          <w:color w:val="000000"/>
          <w:sz w:val="20"/>
        </w:rPr>
        <w:t>.</w:t>
      </w:r>
    </w:p>
    <w:p w:rsidR="00AB1D20" w:rsidRDefault="00811E57">
      <w:pPr>
        <w:spacing w:after="0"/>
      </w:pPr>
      <w:bookmarkStart w:id="4" w:name="z4"/>
      <w:bookmarkEnd w:id="3"/>
      <w:r>
        <w:rPr>
          <w:color w:val="000000"/>
          <w:sz w:val="20"/>
        </w:rPr>
        <w:t xml:space="preserve">       3. </w:t>
      </w:r>
      <w:proofErr w:type="spellStart"/>
      <w:r>
        <w:rPr>
          <w:color w:val="000000"/>
          <w:sz w:val="20"/>
        </w:rPr>
        <w:t>Признать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утратившим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постановление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28 </w:t>
      </w:r>
      <w:proofErr w:type="spellStart"/>
      <w:r>
        <w:rPr>
          <w:color w:val="000000"/>
          <w:sz w:val="20"/>
        </w:rPr>
        <w:t>сентября</w:t>
      </w:r>
      <w:proofErr w:type="spellEnd"/>
      <w:r>
        <w:rPr>
          <w:color w:val="000000"/>
          <w:sz w:val="20"/>
        </w:rPr>
        <w:t xml:space="preserve"> 2007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853 "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Перечня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гарантированного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бесплатной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2008-2009 </w:t>
      </w:r>
      <w:proofErr w:type="spellStart"/>
      <w:r>
        <w:rPr>
          <w:color w:val="000000"/>
          <w:sz w:val="20"/>
        </w:rPr>
        <w:t>годы</w:t>
      </w:r>
      <w:proofErr w:type="spellEnd"/>
      <w:r>
        <w:rPr>
          <w:color w:val="000000"/>
          <w:sz w:val="20"/>
        </w:rPr>
        <w:t xml:space="preserve">" (САПП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2007 г., № 35,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>. 397).</w:t>
      </w:r>
    </w:p>
    <w:p w:rsidR="00AB1D20" w:rsidRDefault="00811E57">
      <w:pPr>
        <w:spacing w:after="0"/>
      </w:pPr>
      <w:bookmarkStart w:id="5" w:name="z5"/>
      <w:bookmarkEnd w:id="4"/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Настоящее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постановление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с 1 </w:t>
      </w:r>
      <w:proofErr w:type="spellStart"/>
      <w:r>
        <w:rPr>
          <w:color w:val="000000"/>
          <w:sz w:val="20"/>
        </w:rPr>
        <w:t>января</w:t>
      </w:r>
      <w:proofErr w:type="spellEnd"/>
      <w:r>
        <w:rPr>
          <w:color w:val="000000"/>
          <w:sz w:val="20"/>
        </w:rPr>
        <w:t xml:space="preserve"> 2010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подлежит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опубликованию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83"/>
        <w:gridCol w:w="5237"/>
      </w:tblGrid>
      <w:tr w:rsidR="00AB1D20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Премьер-Министр</w:t>
            </w:r>
            <w:proofErr w:type="spellEnd"/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0"/>
            </w:pPr>
            <w:r>
              <w:br/>
            </w:r>
          </w:p>
        </w:tc>
      </w:tr>
      <w:tr w:rsidR="00AB1D20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К. </w:t>
            </w:r>
            <w:proofErr w:type="spellStart"/>
            <w:r>
              <w:rPr>
                <w:color w:val="000000"/>
                <w:sz w:val="20"/>
              </w:rPr>
              <w:t>Масимов</w:t>
            </w:r>
            <w:proofErr w:type="spellEnd"/>
          </w:p>
        </w:tc>
      </w:tr>
    </w:tbl>
    <w:p w:rsidR="00AB1D20" w:rsidRDefault="00811E5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20"/>
        <w:gridCol w:w="3800"/>
      </w:tblGrid>
      <w:tr w:rsidR="00AB1D2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постановлению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  <w:r>
              <w:rPr>
                <w:color w:val="000000"/>
                <w:sz w:val="20"/>
              </w:rPr>
              <w:t xml:space="preserve"> 2009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2136</w:t>
            </w:r>
          </w:p>
        </w:tc>
      </w:tr>
    </w:tbl>
    <w:p w:rsidR="00AB1D20" w:rsidRDefault="00811E57">
      <w:pPr>
        <w:spacing w:after="0"/>
      </w:pPr>
      <w:bookmarkStart w:id="6" w:name="z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br/>
      </w:r>
      <w:proofErr w:type="spellStart"/>
      <w:r>
        <w:rPr>
          <w:b/>
          <w:color w:val="000000"/>
        </w:rPr>
        <w:t>гарантированного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бесплатной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медицинской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помощи</w:t>
      </w:r>
      <w:proofErr w:type="spellEnd"/>
    </w:p>
    <w:bookmarkEnd w:id="6"/>
    <w:p w:rsidR="00AB1D20" w:rsidRDefault="00811E57">
      <w:pPr>
        <w:spacing w:after="0"/>
      </w:pPr>
      <w:r>
        <w:rPr>
          <w:color w:val="FF0000"/>
          <w:sz w:val="20"/>
        </w:rPr>
        <w:t xml:space="preserve">      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Перечень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27.01.2014 № 29.</w:t>
      </w:r>
    </w:p>
    <w:p w:rsidR="00AB1D20" w:rsidRDefault="00811E57">
      <w:pPr>
        <w:spacing w:after="0"/>
      </w:pPr>
      <w:bookmarkStart w:id="7" w:name="z7"/>
      <w:r>
        <w:rPr>
          <w:b/>
          <w:color w:val="000000"/>
        </w:rPr>
        <w:t xml:space="preserve"> 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AB1D20" w:rsidRDefault="00811E57">
      <w:pPr>
        <w:spacing w:after="0"/>
      </w:pPr>
      <w:bookmarkStart w:id="8" w:name="z8"/>
      <w:bookmarkEnd w:id="7"/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Гарантированный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бесплатной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ГОБМП) </w:t>
      </w:r>
      <w:proofErr w:type="spellStart"/>
      <w:r>
        <w:rPr>
          <w:color w:val="000000"/>
          <w:sz w:val="20"/>
        </w:rPr>
        <w:t>предоставляется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оралманам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счет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бюджетных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включает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профилактические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диагностические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лечебные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обладающие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наибольшей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доказанной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эффективностью</w:t>
      </w:r>
      <w:proofErr w:type="spellEnd"/>
      <w:r>
        <w:rPr>
          <w:color w:val="000000"/>
          <w:sz w:val="20"/>
        </w:rPr>
        <w:t>.</w:t>
      </w:r>
    </w:p>
    <w:p w:rsidR="00AB1D20" w:rsidRDefault="00811E57">
      <w:pPr>
        <w:spacing w:after="0"/>
      </w:pPr>
      <w:bookmarkStart w:id="9" w:name="z9"/>
      <w:bookmarkEnd w:id="8"/>
      <w:r>
        <w:rPr>
          <w:color w:val="000000"/>
          <w:sz w:val="20"/>
        </w:rPr>
        <w:t xml:space="preserve">      2. В ГОБМП </w:t>
      </w:r>
      <w:proofErr w:type="spellStart"/>
      <w:r>
        <w:rPr>
          <w:color w:val="000000"/>
          <w:sz w:val="20"/>
        </w:rPr>
        <w:t>включается</w:t>
      </w:r>
      <w:proofErr w:type="spellEnd"/>
      <w:r>
        <w:rPr>
          <w:color w:val="000000"/>
          <w:sz w:val="20"/>
        </w:rPr>
        <w:t>:</w:t>
      </w:r>
    </w:p>
    <w:bookmarkEnd w:id="9"/>
    <w:p w:rsidR="00AB1D20" w:rsidRDefault="00811E57">
      <w:pPr>
        <w:spacing w:after="0"/>
      </w:pP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скорая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санитарная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авиация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амбулаторно-поликлиническая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включающая</w:t>
      </w:r>
      <w:proofErr w:type="spellEnd"/>
      <w:r>
        <w:rPr>
          <w:color w:val="000000"/>
          <w:sz w:val="20"/>
        </w:rPr>
        <w:t>: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первичную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медико-санитарную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ПМСП);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консультативно-диагностическую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КДП)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первичной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медико-санитарной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профильных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стационарная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объемов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определяемых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уполномоченным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уполномоченный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экстренным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вне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зависимости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стационарозамещающая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5) </w:t>
      </w:r>
      <w:proofErr w:type="spellStart"/>
      <w:r>
        <w:rPr>
          <w:color w:val="000000"/>
          <w:sz w:val="20"/>
        </w:rPr>
        <w:t>восстановительное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реабилитация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6) </w:t>
      </w:r>
      <w:proofErr w:type="spellStart"/>
      <w:r>
        <w:rPr>
          <w:color w:val="000000"/>
          <w:sz w:val="20"/>
        </w:rPr>
        <w:t>паллиативная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сестринский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уход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категорий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населения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</w:p>
    <w:p w:rsidR="00AB1D20" w:rsidRDefault="00811E57">
      <w:pPr>
        <w:spacing w:after="0"/>
      </w:pPr>
      <w:bookmarkStart w:id="10" w:name="z10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ГОБМП</w:t>
      </w:r>
    </w:p>
    <w:p w:rsidR="00AB1D20" w:rsidRDefault="00811E57">
      <w:pPr>
        <w:spacing w:after="0"/>
      </w:pPr>
      <w:bookmarkStart w:id="11" w:name="z11"/>
      <w:bookmarkEnd w:id="10"/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Скорая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ГОБМП </w:t>
      </w:r>
      <w:proofErr w:type="spellStart"/>
      <w:r>
        <w:rPr>
          <w:color w:val="000000"/>
          <w:sz w:val="20"/>
        </w:rPr>
        <w:t>включает</w:t>
      </w:r>
      <w:proofErr w:type="spellEnd"/>
      <w:r>
        <w:rPr>
          <w:color w:val="000000"/>
          <w:sz w:val="20"/>
        </w:rPr>
        <w:t>:</w:t>
      </w:r>
    </w:p>
    <w:bookmarkEnd w:id="11"/>
    <w:p w:rsidR="00AB1D20" w:rsidRDefault="00811E57">
      <w:pPr>
        <w:spacing w:after="0"/>
      </w:pPr>
      <w:r>
        <w:rPr>
          <w:color w:val="000000"/>
          <w:sz w:val="20"/>
        </w:rPr>
        <w:lastRenderedPageBreak/>
        <w:t xml:space="preserve">      1) </w:t>
      </w:r>
      <w:proofErr w:type="spellStart"/>
      <w:r>
        <w:rPr>
          <w:color w:val="000000"/>
          <w:sz w:val="20"/>
        </w:rPr>
        <w:t>оказание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экстренным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доставку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экстренным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медицинское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массовых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общественные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культурно-массовые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спортивные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другие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районного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областного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республиканского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согласованию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уполномоченным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местным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исполнительным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органом</w:t>
      </w:r>
      <w:proofErr w:type="spellEnd"/>
      <w:r>
        <w:rPr>
          <w:color w:val="000000"/>
          <w:sz w:val="20"/>
        </w:rPr>
        <w:t>.</w:t>
      </w:r>
    </w:p>
    <w:p w:rsidR="00AB1D20" w:rsidRDefault="00811E57">
      <w:pPr>
        <w:spacing w:after="0"/>
      </w:pPr>
      <w:bookmarkStart w:id="12" w:name="z12"/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Санитарная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авиация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ГОБМП </w:t>
      </w:r>
      <w:proofErr w:type="spellStart"/>
      <w:r>
        <w:rPr>
          <w:color w:val="000000"/>
          <w:sz w:val="20"/>
        </w:rPr>
        <w:t>включает</w:t>
      </w:r>
      <w:proofErr w:type="spellEnd"/>
      <w:r>
        <w:rPr>
          <w:color w:val="000000"/>
          <w:sz w:val="20"/>
        </w:rPr>
        <w:t>:</w:t>
      </w:r>
    </w:p>
    <w:bookmarkEnd w:id="12"/>
    <w:p w:rsidR="00AB1D20" w:rsidRDefault="00811E57">
      <w:pPr>
        <w:spacing w:after="0"/>
      </w:pPr>
      <w:r>
        <w:rPr>
          <w:color w:val="000000"/>
          <w:sz w:val="20"/>
        </w:rPr>
        <w:t xml:space="preserve">       1) </w:t>
      </w:r>
      <w:proofErr w:type="spellStart"/>
      <w:r>
        <w:rPr>
          <w:color w:val="000000"/>
          <w:sz w:val="20"/>
        </w:rPr>
        <w:t>предоставление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экстренной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населению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невозможности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из-за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отсутствия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ресурсов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нахождения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; 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доставку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квалифицированных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месту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назначения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либо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транспортировку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соответствующую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авиатранспорта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автотранспорта</w:t>
      </w:r>
      <w:proofErr w:type="spellEnd"/>
      <w:r>
        <w:rPr>
          <w:color w:val="000000"/>
          <w:sz w:val="20"/>
        </w:rPr>
        <w:t>.</w:t>
      </w:r>
    </w:p>
    <w:p w:rsidR="00AB1D20" w:rsidRDefault="00811E57">
      <w:pPr>
        <w:spacing w:after="0"/>
      </w:pPr>
      <w:bookmarkStart w:id="13" w:name="z13"/>
      <w:r>
        <w:rPr>
          <w:color w:val="000000"/>
          <w:sz w:val="20"/>
        </w:rPr>
        <w:t xml:space="preserve">       5. </w:t>
      </w:r>
      <w:proofErr w:type="spellStart"/>
      <w:r>
        <w:rPr>
          <w:color w:val="000000"/>
          <w:sz w:val="20"/>
        </w:rPr>
        <w:t>Амбулаторно-поликлиническая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ГОБМП </w:t>
      </w:r>
      <w:proofErr w:type="spellStart"/>
      <w:r>
        <w:rPr>
          <w:color w:val="000000"/>
          <w:sz w:val="20"/>
        </w:rPr>
        <w:t>включает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себя</w:t>
      </w:r>
      <w:proofErr w:type="spellEnd"/>
      <w:r>
        <w:rPr>
          <w:color w:val="000000"/>
          <w:sz w:val="20"/>
        </w:rPr>
        <w:t xml:space="preserve"> ПМСП, КДП и </w:t>
      </w:r>
      <w:proofErr w:type="spellStart"/>
      <w:r>
        <w:rPr>
          <w:color w:val="000000"/>
          <w:sz w:val="20"/>
        </w:rPr>
        <w:t>предоставляется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объеме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перечню</w:t>
      </w:r>
      <w:proofErr w:type="spellEnd"/>
      <w:r>
        <w:rPr>
          <w:color w:val="000000"/>
          <w:sz w:val="20"/>
        </w:rPr>
        <w:t xml:space="preserve"> ГОБМП. </w:t>
      </w:r>
    </w:p>
    <w:p w:rsidR="00AB1D20" w:rsidRDefault="00811E57">
      <w:pPr>
        <w:spacing w:after="0"/>
      </w:pPr>
      <w:bookmarkStart w:id="14" w:name="z14"/>
      <w:bookmarkEnd w:id="13"/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использованием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высокоспециализированных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технологий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амбулаторно-поликлинической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АПО)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перечнем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утверждаемым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уполномоченным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уполномоченный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>).</w:t>
      </w:r>
    </w:p>
    <w:p w:rsidR="00AB1D20" w:rsidRDefault="00811E57">
      <w:pPr>
        <w:spacing w:after="0"/>
      </w:pPr>
      <w:bookmarkStart w:id="15" w:name="z15"/>
      <w:bookmarkEnd w:id="14"/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Стационарная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ГОБМП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предоставления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дополнительных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сервисных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телевизор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телефон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заказное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питание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т.д</w:t>
      </w:r>
      <w:proofErr w:type="spellEnd"/>
      <w:r>
        <w:rPr>
          <w:color w:val="000000"/>
          <w:sz w:val="20"/>
        </w:rPr>
        <w:t xml:space="preserve">.) в </w:t>
      </w:r>
      <w:proofErr w:type="spellStart"/>
      <w:r>
        <w:rPr>
          <w:color w:val="000000"/>
          <w:sz w:val="20"/>
        </w:rPr>
        <w:t>палатах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установленного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уполномоченным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стандарта</w:t>
      </w:r>
      <w:proofErr w:type="spellEnd"/>
      <w:r>
        <w:rPr>
          <w:color w:val="000000"/>
          <w:sz w:val="20"/>
        </w:rPr>
        <w:t>.</w:t>
      </w:r>
    </w:p>
    <w:p w:rsidR="00AB1D20" w:rsidRDefault="00811E57">
      <w:pPr>
        <w:spacing w:after="0"/>
      </w:pPr>
      <w:bookmarkStart w:id="16" w:name="z16"/>
      <w:bookmarkEnd w:id="15"/>
      <w:r>
        <w:rPr>
          <w:color w:val="000000"/>
          <w:sz w:val="20"/>
        </w:rPr>
        <w:t xml:space="preserve">      8. ГОБМП, </w:t>
      </w:r>
      <w:proofErr w:type="spellStart"/>
      <w:r>
        <w:rPr>
          <w:color w:val="000000"/>
          <w:sz w:val="20"/>
        </w:rPr>
        <w:t>оказываемый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видам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объемам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утверждаемым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уполномоченным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включает</w:t>
      </w:r>
      <w:proofErr w:type="spellEnd"/>
      <w:r>
        <w:rPr>
          <w:color w:val="000000"/>
          <w:sz w:val="20"/>
        </w:rPr>
        <w:t>:</w:t>
      </w:r>
    </w:p>
    <w:bookmarkEnd w:id="16"/>
    <w:p w:rsidR="00AB1D20" w:rsidRDefault="00811E57">
      <w:pPr>
        <w:spacing w:after="0"/>
      </w:pP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осмотры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консультации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использованием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телемедицинских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коммуникаций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лабораторные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инструментальные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исследования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стандартами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медицинские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исключением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платных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лекарственное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лекарственными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формулярами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обеспечение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препаратами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крови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компонентов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5) </w:t>
      </w:r>
      <w:proofErr w:type="spellStart"/>
      <w:r>
        <w:rPr>
          <w:color w:val="000000"/>
          <w:sz w:val="20"/>
        </w:rPr>
        <w:t>предоставление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возможности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находиться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матери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отцу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непосредственно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осуществляющему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уход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ребенком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возрасте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лет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тяжело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детей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старшего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возраста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нуждающихся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заключению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врачей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дополнительном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уходе</w:t>
      </w:r>
      <w:proofErr w:type="spellEnd"/>
      <w:r>
        <w:rPr>
          <w:color w:val="000000"/>
          <w:sz w:val="20"/>
        </w:rPr>
        <w:t xml:space="preserve">, с </w:t>
      </w:r>
      <w:proofErr w:type="spellStart"/>
      <w:r>
        <w:rPr>
          <w:color w:val="000000"/>
          <w:sz w:val="20"/>
        </w:rPr>
        <w:t>выдачей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временной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нетрудоспособности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6) </w:t>
      </w:r>
      <w:proofErr w:type="spellStart"/>
      <w:r>
        <w:rPr>
          <w:color w:val="000000"/>
          <w:sz w:val="20"/>
        </w:rPr>
        <w:t>обеспечение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кормящей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ребенка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жизни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бесплатным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питанием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весь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пребывания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уходу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ребенком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       7) </w:t>
      </w:r>
      <w:proofErr w:type="spellStart"/>
      <w:r>
        <w:rPr>
          <w:color w:val="000000"/>
          <w:sz w:val="20"/>
        </w:rPr>
        <w:t>раннюю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продолженную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реабилитацию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стандарт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утвержденным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уполномоченным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включая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позднюю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детей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социально-уязвимых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категорий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</w:t>
      </w:r>
      <w:proofErr w:type="spellEnd"/>
      <w:r>
        <w:rPr>
          <w:color w:val="000000"/>
          <w:sz w:val="20"/>
        </w:rPr>
        <w:t xml:space="preserve">; 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8) </w:t>
      </w:r>
      <w:proofErr w:type="spellStart"/>
      <w:r>
        <w:rPr>
          <w:color w:val="000000"/>
          <w:sz w:val="20"/>
        </w:rPr>
        <w:t>создание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условий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игр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отдыха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воспитательной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детских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организациях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9) </w:t>
      </w:r>
      <w:proofErr w:type="spellStart"/>
      <w:r>
        <w:rPr>
          <w:color w:val="000000"/>
          <w:sz w:val="20"/>
        </w:rPr>
        <w:t>паллиативную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сестринский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уход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категорий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населения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</w:p>
    <w:p w:rsidR="00AB1D20" w:rsidRDefault="00811E57">
      <w:pPr>
        <w:spacing w:after="0"/>
      </w:pPr>
      <w:bookmarkStart w:id="17" w:name="z17"/>
      <w:r>
        <w:rPr>
          <w:color w:val="000000"/>
          <w:sz w:val="20"/>
        </w:rPr>
        <w:t xml:space="preserve">      9. </w:t>
      </w:r>
      <w:proofErr w:type="spellStart"/>
      <w:r>
        <w:rPr>
          <w:color w:val="000000"/>
          <w:sz w:val="20"/>
        </w:rPr>
        <w:t>Стационарозамещающая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ГОБМП </w:t>
      </w:r>
      <w:proofErr w:type="spellStart"/>
      <w:r>
        <w:rPr>
          <w:color w:val="000000"/>
          <w:sz w:val="20"/>
        </w:rPr>
        <w:t>включает</w:t>
      </w:r>
      <w:proofErr w:type="spellEnd"/>
      <w:r>
        <w:rPr>
          <w:color w:val="000000"/>
          <w:sz w:val="20"/>
        </w:rPr>
        <w:t>:</w:t>
      </w:r>
    </w:p>
    <w:bookmarkEnd w:id="17"/>
    <w:p w:rsidR="00AB1D20" w:rsidRDefault="00811E57">
      <w:pPr>
        <w:spacing w:after="0"/>
      </w:pPr>
      <w:r>
        <w:rPr>
          <w:color w:val="000000"/>
          <w:sz w:val="20"/>
        </w:rPr>
        <w:t xml:space="preserve">       1) </w:t>
      </w:r>
      <w:proofErr w:type="spellStart"/>
      <w:r>
        <w:rPr>
          <w:color w:val="000000"/>
          <w:sz w:val="20"/>
        </w:rPr>
        <w:t>осмотры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консультации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 xml:space="preserve">; 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медицинские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исключением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платных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лекарственное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обеспечение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лекарственными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формулярами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раннюю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продолженную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реабилитацию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всех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категорий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включая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физиопроцедуры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лечебную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физкультуру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стандартам</w:t>
      </w:r>
      <w:proofErr w:type="spellEnd"/>
      <w:r>
        <w:rPr>
          <w:color w:val="000000"/>
          <w:sz w:val="20"/>
        </w:rPr>
        <w:t>.</w:t>
      </w:r>
    </w:p>
    <w:p w:rsidR="00AB1D20" w:rsidRDefault="00811E57">
      <w:pPr>
        <w:spacing w:after="0"/>
      </w:pPr>
      <w:bookmarkStart w:id="18" w:name="z18"/>
      <w:r>
        <w:rPr>
          <w:color w:val="000000"/>
          <w:sz w:val="20"/>
        </w:rPr>
        <w:t xml:space="preserve">       10.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патологоанатомического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бюро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отделений</w:t>
      </w:r>
      <w:proofErr w:type="spellEnd"/>
      <w:r>
        <w:rPr>
          <w:color w:val="000000"/>
          <w:sz w:val="20"/>
        </w:rPr>
        <w:t xml:space="preserve">)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ГОБМП </w:t>
      </w:r>
      <w:proofErr w:type="spellStart"/>
      <w:r>
        <w:rPr>
          <w:color w:val="000000"/>
          <w:sz w:val="20"/>
        </w:rPr>
        <w:t>включают</w:t>
      </w:r>
      <w:proofErr w:type="spellEnd"/>
      <w:r>
        <w:rPr>
          <w:color w:val="000000"/>
          <w:sz w:val="20"/>
        </w:rPr>
        <w:t xml:space="preserve">: </w:t>
      </w:r>
    </w:p>
    <w:bookmarkEnd w:id="18"/>
    <w:p w:rsidR="00AB1D20" w:rsidRDefault="00811E57">
      <w:pPr>
        <w:spacing w:after="0"/>
      </w:pP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патологоанатомические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вскрытия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lastRenderedPageBreak/>
        <w:t xml:space="preserve">      2) </w:t>
      </w:r>
      <w:proofErr w:type="spellStart"/>
      <w:r>
        <w:rPr>
          <w:color w:val="000000"/>
          <w:sz w:val="20"/>
        </w:rPr>
        <w:t>гистологические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исследования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операционного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биопсийного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материала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цитологические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исследования</w:t>
      </w:r>
      <w:proofErr w:type="spellEnd"/>
      <w:r>
        <w:rPr>
          <w:color w:val="000000"/>
          <w:sz w:val="20"/>
        </w:rPr>
        <w:t>.</w:t>
      </w:r>
    </w:p>
    <w:p w:rsidR="00AB1D20" w:rsidRDefault="00811E57">
      <w:pPr>
        <w:spacing w:after="0"/>
      </w:pPr>
      <w:bookmarkStart w:id="19" w:name="z19"/>
      <w:r>
        <w:rPr>
          <w:color w:val="000000"/>
          <w:sz w:val="20"/>
        </w:rPr>
        <w:t xml:space="preserve">      11. </w:t>
      </w:r>
      <w:proofErr w:type="spellStart"/>
      <w:r>
        <w:rPr>
          <w:color w:val="000000"/>
          <w:sz w:val="20"/>
        </w:rPr>
        <w:t>Перечень</w:t>
      </w:r>
      <w:proofErr w:type="spellEnd"/>
      <w:r>
        <w:rPr>
          <w:color w:val="000000"/>
          <w:sz w:val="20"/>
        </w:rPr>
        <w:t xml:space="preserve"> ГОБМП </w:t>
      </w:r>
      <w:proofErr w:type="spellStart"/>
      <w:r>
        <w:rPr>
          <w:color w:val="000000"/>
          <w:sz w:val="20"/>
        </w:rPr>
        <w:t>включает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рубежом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показаний</w:t>
      </w:r>
      <w:proofErr w:type="spellEnd"/>
      <w:r>
        <w:rPr>
          <w:color w:val="000000"/>
          <w:sz w:val="20"/>
        </w:rPr>
        <w:t xml:space="preserve"> и в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определяемом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</w:p>
    <w:p w:rsidR="00AB1D20" w:rsidRDefault="00811E57">
      <w:pPr>
        <w:spacing w:after="0"/>
      </w:pPr>
      <w:bookmarkStart w:id="20" w:name="z20"/>
      <w:bookmarkEnd w:id="19"/>
      <w:r>
        <w:rPr>
          <w:color w:val="000000"/>
          <w:sz w:val="20"/>
        </w:rPr>
        <w:t xml:space="preserve">      12. </w:t>
      </w:r>
      <w:proofErr w:type="spellStart"/>
      <w:r>
        <w:rPr>
          <w:color w:val="000000"/>
          <w:sz w:val="20"/>
        </w:rPr>
        <w:t>Обеспечение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лекарственными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ГОБМП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лекарственными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формулярами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организациями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согласованными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установленном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уполномоченным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оказании</w:t>
      </w:r>
      <w:proofErr w:type="spellEnd"/>
      <w:r>
        <w:rPr>
          <w:color w:val="000000"/>
          <w:sz w:val="20"/>
        </w:rPr>
        <w:t>:</w:t>
      </w:r>
    </w:p>
    <w:bookmarkEnd w:id="20"/>
    <w:p w:rsidR="00AB1D20" w:rsidRDefault="00811E57">
      <w:pPr>
        <w:spacing w:after="0"/>
      </w:pP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скорой</w:t>
      </w:r>
      <w:proofErr w:type="spellEnd"/>
      <w:r>
        <w:rPr>
          <w:color w:val="000000"/>
          <w:sz w:val="20"/>
        </w:rPr>
        <w:t xml:space="preserve"> /</w:t>
      </w:r>
      <w:proofErr w:type="spellStart"/>
      <w:r>
        <w:rPr>
          <w:color w:val="000000"/>
          <w:sz w:val="20"/>
        </w:rPr>
        <w:t>неотложной</w:t>
      </w:r>
      <w:proofErr w:type="spellEnd"/>
      <w:r>
        <w:rPr>
          <w:color w:val="000000"/>
          <w:sz w:val="20"/>
        </w:rPr>
        <w:t xml:space="preserve">/ </w:t>
      </w:r>
      <w:proofErr w:type="spellStart"/>
      <w:r>
        <w:rPr>
          <w:color w:val="000000"/>
          <w:sz w:val="20"/>
        </w:rPr>
        <w:t>экстренной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антирабической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эпидемиологическим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опасности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заражения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       3) </w:t>
      </w:r>
      <w:proofErr w:type="spellStart"/>
      <w:r>
        <w:rPr>
          <w:color w:val="000000"/>
          <w:sz w:val="20"/>
        </w:rPr>
        <w:t>санитарно-профилактической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санитарно-противоэпидемической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 xml:space="preserve">; 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иммунопрофилактике</w:t>
      </w:r>
      <w:proofErr w:type="spellEnd"/>
      <w:r>
        <w:rPr>
          <w:color w:val="000000"/>
          <w:sz w:val="20"/>
        </w:rPr>
        <w:t>/</w:t>
      </w:r>
      <w:proofErr w:type="spellStart"/>
      <w:r>
        <w:rPr>
          <w:color w:val="000000"/>
          <w:sz w:val="20"/>
        </w:rPr>
        <w:t>вакцинации</w:t>
      </w:r>
      <w:proofErr w:type="spellEnd"/>
      <w:r>
        <w:rPr>
          <w:color w:val="000000"/>
          <w:sz w:val="20"/>
        </w:rPr>
        <w:t>;</w:t>
      </w:r>
    </w:p>
    <w:p w:rsidR="00AB1D20" w:rsidRDefault="00811E57">
      <w:pPr>
        <w:spacing w:after="0"/>
      </w:pPr>
      <w:r>
        <w:rPr>
          <w:color w:val="000000"/>
          <w:sz w:val="20"/>
        </w:rPr>
        <w:t xml:space="preserve">      5) </w:t>
      </w:r>
      <w:proofErr w:type="spellStart"/>
      <w:r>
        <w:rPr>
          <w:color w:val="000000"/>
          <w:sz w:val="20"/>
        </w:rPr>
        <w:t>стационарной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стационарозамещающей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>.</w:t>
      </w:r>
    </w:p>
    <w:p w:rsidR="00AB1D20" w:rsidRDefault="00811E57">
      <w:pPr>
        <w:spacing w:after="0"/>
      </w:pPr>
      <w:bookmarkStart w:id="21" w:name="z21"/>
      <w:r>
        <w:rPr>
          <w:color w:val="000000"/>
          <w:sz w:val="20"/>
        </w:rPr>
        <w:t xml:space="preserve">       13. </w:t>
      </w:r>
      <w:proofErr w:type="spellStart"/>
      <w:r>
        <w:rPr>
          <w:color w:val="000000"/>
          <w:sz w:val="20"/>
        </w:rPr>
        <w:t>Лекарственное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амбулаторном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ГОБМП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утвержденным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уполномоченным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перечнем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лекарственных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изделий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назначения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бесплатного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категорий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определенными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заболеваниями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состояниями</w:t>
      </w:r>
      <w:proofErr w:type="spellEnd"/>
      <w:r>
        <w:rPr>
          <w:color w:val="000000"/>
          <w:sz w:val="20"/>
        </w:rPr>
        <w:t xml:space="preserve">) и </w:t>
      </w:r>
      <w:proofErr w:type="spellStart"/>
      <w:r>
        <w:rPr>
          <w:color w:val="000000"/>
          <w:sz w:val="20"/>
        </w:rPr>
        <w:t>специализированными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продуктами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рецепту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</w:t>
      </w:r>
      <w:proofErr w:type="spellEnd"/>
      <w:r>
        <w:rPr>
          <w:color w:val="000000"/>
          <w:sz w:val="20"/>
        </w:rPr>
        <w:t xml:space="preserve"> ПМСП. </w:t>
      </w:r>
    </w:p>
    <w:p w:rsidR="00AB1D20" w:rsidRDefault="00811E57">
      <w:pPr>
        <w:spacing w:after="0"/>
      </w:pPr>
      <w:bookmarkStart w:id="22" w:name="z22"/>
      <w:bookmarkEnd w:id="21"/>
      <w:r>
        <w:rPr>
          <w:color w:val="000000"/>
          <w:sz w:val="20"/>
        </w:rPr>
        <w:t xml:space="preserve">      14.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ГОБМП </w:t>
      </w:r>
      <w:proofErr w:type="spellStart"/>
      <w:r>
        <w:rPr>
          <w:color w:val="000000"/>
          <w:sz w:val="20"/>
        </w:rPr>
        <w:t>включает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лечебно-диагностические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использованием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малоинвазивных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технологий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8"/>
        <w:gridCol w:w="3862"/>
      </w:tblGrid>
      <w:tr w:rsidR="00AB1D2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AB1D20" w:rsidRDefault="00811E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перечню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гарантированного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объема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</w:p>
        </w:tc>
      </w:tr>
    </w:tbl>
    <w:p w:rsidR="00AB1D20" w:rsidRDefault="00811E57">
      <w:pPr>
        <w:spacing w:after="0"/>
      </w:pPr>
      <w:bookmarkStart w:id="23" w:name="z3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Амбулаторно-поликлиническая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помощь</w:t>
      </w:r>
      <w:proofErr w:type="spellEnd"/>
      <w:r>
        <w:br/>
      </w:r>
      <w:r>
        <w:rPr>
          <w:b/>
          <w:color w:val="000000"/>
        </w:rPr>
        <w:t xml:space="preserve">в </w:t>
      </w:r>
      <w:proofErr w:type="spellStart"/>
      <w:r>
        <w:rPr>
          <w:b/>
          <w:color w:val="000000"/>
        </w:rPr>
        <w:t>рамках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гарантированного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бесплатной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медицинской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помощи</w:t>
      </w:r>
      <w:proofErr w:type="spellEnd"/>
      <w:r>
        <w:br/>
      </w:r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Первичная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медико-санитарная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помощь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0"/>
        <w:gridCol w:w="5003"/>
        <w:gridCol w:w="3247"/>
      </w:tblGrid>
      <w:tr w:rsidR="00AB1D20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услуги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Кратность</w:t>
            </w:r>
            <w:proofErr w:type="spellEnd"/>
          </w:p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AB1D20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Прием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консультации</w:t>
            </w:r>
            <w:proofErr w:type="spellEnd"/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Прием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  <w:r>
              <w:rPr>
                <w:color w:val="000000"/>
                <w:sz w:val="20"/>
              </w:rPr>
              <w:t xml:space="preserve"> ПМСП – </w:t>
            </w:r>
            <w:proofErr w:type="spellStart"/>
            <w:r>
              <w:rPr>
                <w:color w:val="000000"/>
                <w:sz w:val="20"/>
              </w:rPr>
              <w:t>врач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участковый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врач-терапевт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педиатр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участковая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сестра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фельдшер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акушер</w:t>
            </w:r>
            <w:proofErr w:type="spellEnd"/>
            <w:r>
              <w:rPr>
                <w:color w:val="000000"/>
                <w:sz w:val="20"/>
              </w:rPr>
              <w:t xml:space="preserve"> (-</w:t>
            </w:r>
            <w:proofErr w:type="spellStart"/>
            <w:r>
              <w:rPr>
                <w:color w:val="000000"/>
                <w:sz w:val="20"/>
              </w:rPr>
              <w:t>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обращению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Обслуживание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специалистами</w:t>
            </w:r>
            <w:proofErr w:type="spellEnd"/>
            <w:r>
              <w:rPr>
                <w:color w:val="000000"/>
                <w:sz w:val="20"/>
              </w:rPr>
              <w:t xml:space="preserve"> ПМСП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Профилактика</w:t>
            </w:r>
            <w:proofErr w:type="spellEnd"/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Консультирование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охраны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укрепления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здоровья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формирования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здорового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жизни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рационального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здорового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питания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обращению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Консультирование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планирования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семьи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обращению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Введение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извлечение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внутриматочной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спирали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инъекции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контрацептивные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обращению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Профилактические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осмотры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скрининговые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целевых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периодичностью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соответствии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порядком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утвержденным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здравоохранения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уполномоченный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Санитарно-противоэпидемические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профилактические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мероприятия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очагах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инфекционных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заболеваний</w:t>
            </w:r>
            <w:proofErr w:type="spellEnd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0"/>
            </w:pPr>
            <w:r>
              <w:br/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иммунизации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рамках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Национального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календаря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прививок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эпидемиологическим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профилактических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школах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оздоровления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обращению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больных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членов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самоконтролю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само</w:t>
            </w:r>
            <w:proofErr w:type="spellEnd"/>
            <w:r>
              <w:rPr>
                <w:color w:val="000000"/>
                <w:sz w:val="20"/>
              </w:rPr>
              <w:t xml:space="preserve">- и </w:t>
            </w:r>
            <w:proofErr w:type="spellStart"/>
            <w:r>
              <w:rPr>
                <w:color w:val="000000"/>
                <w:sz w:val="20"/>
              </w:rPr>
              <w:t>взаимопомощи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соответствии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программами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управления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хроническими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заболеваниями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обращению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Консультирование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хроническими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заболеваний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обращению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Медико</w:t>
            </w:r>
            <w:proofErr w:type="spellEnd"/>
            <w:r>
              <w:rPr>
                <w:color w:val="000000"/>
                <w:sz w:val="20"/>
              </w:rPr>
              <w:t>–</w:t>
            </w:r>
            <w:proofErr w:type="spellStart"/>
            <w:r>
              <w:rPr>
                <w:color w:val="000000"/>
                <w:sz w:val="20"/>
              </w:rPr>
              <w:t>социальные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Патронаж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новорожденных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Патронаж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беременных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профилактика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осложнений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путем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наблюдения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больных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хроническими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периодичностью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соответствии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стандартами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утвержденными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санитарно-гигиеническим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уходу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зубами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слизистой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оболочкой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рта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профилактической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целью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Профилактические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осмотры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детских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дошкольных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организациях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учащихся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средних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общеобразовательных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вставших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беременности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профилактической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целью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Диагностика</w:t>
            </w:r>
            <w:proofErr w:type="spellEnd"/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Измерение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остроты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слуха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зрения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профилактической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остальных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Измерение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внутриглазного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давления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профилактической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остальных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лейкоформулой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гемоглобин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эритроциты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цветовой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лейкоциты</w:t>
            </w:r>
            <w:proofErr w:type="spellEnd"/>
            <w:r>
              <w:rPr>
                <w:color w:val="000000"/>
                <w:sz w:val="20"/>
              </w:rPr>
              <w:t xml:space="preserve">, СОЭ, </w:t>
            </w:r>
            <w:proofErr w:type="spellStart"/>
            <w:r>
              <w:rPr>
                <w:color w:val="000000"/>
                <w:sz w:val="20"/>
              </w:rPr>
              <w:t>тромбоциты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Общий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определением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глюкозы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профилактический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целью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lastRenderedPageBreak/>
              <w:t>остальных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свертывания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кровь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малярийный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плазмодий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Нечипоренко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желчные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пигменты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моче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Микрореакция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обращению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остальных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Копрограмма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профилактической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целью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остальных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мокроты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выявление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туберкулеза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микробиологические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ВИЧ </w:t>
            </w:r>
            <w:proofErr w:type="spellStart"/>
            <w:r>
              <w:rPr>
                <w:color w:val="000000"/>
                <w:sz w:val="20"/>
              </w:rPr>
              <w:t>инфекцию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реакцию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Вассермана</w:t>
            </w:r>
            <w:proofErr w:type="spellEnd"/>
            <w:r>
              <w:rPr>
                <w:color w:val="000000"/>
                <w:sz w:val="20"/>
              </w:rPr>
              <w:t xml:space="preserve"> (RW)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добровольном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анонимном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конфиденциальном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обращению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остальных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0"/>
            </w:pPr>
            <w:r>
              <w:br/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Забор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биохимические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холестерин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триглицериды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глюкоза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экспресс-методов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использованием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тест-систем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профилактической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остальных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Забор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биохимические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  <w:r>
              <w:rPr>
                <w:color w:val="000000"/>
                <w:sz w:val="20"/>
              </w:rPr>
              <w:t xml:space="preserve">: АЛАТ, АСАТ, </w:t>
            </w: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билирубин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мочевина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креатинин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биологического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Микроскопия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вагинального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санация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влагалища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профилактической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обращении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остальных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Иммунохимическое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гемокульт-тест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экспресс-методом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профилактической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остальных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малярийный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плазмодий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Электрокардиограмма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профилактической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остальных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Манту</w:t>
            </w:r>
            <w:proofErr w:type="spellEnd"/>
            <w:r>
              <w:rPr>
                <w:color w:val="000000"/>
                <w:sz w:val="20"/>
              </w:rPr>
              <w:t xml:space="preserve"> с 2 ТЕ ППД-Л </w:t>
            </w:r>
            <w:proofErr w:type="spellStart"/>
            <w:r>
              <w:rPr>
                <w:color w:val="000000"/>
                <w:sz w:val="20"/>
              </w:rPr>
              <w:t>детям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риска</w:t>
            </w:r>
            <w:proofErr w:type="spellEnd"/>
            <w:r>
              <w:rPr>
                <w:color w:val="000000"/>
                <w:sz w:val="20"/>
              </w:rPr>
              <w:t xml:space="preserve">" (в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целью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довакцинации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ревакцинации</w:t>
            </w:r>
            <w:proofErr w:type="spellEnd"/>
            <w:r>
              <w:rPr>
                <w:color w:val="000000"/>
                <w:sz w:val="20"/>
              </w:rPr>
              <w:t xml:space="preserve"> БЦЖ), и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подозрении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  <w:r>
              <w:rPr>
                <w:color w:val="000000"/>
                <w:sz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периодичностью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остальных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B1D20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0"/>
            </w:pPr>
            <w:r>
              <w:lastRenderedPageBreak/>
              <w:br/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  <w:r>
              <w:rPr>
                <w:color w:val="000000"/>
                <w:sz w:val="20"/>
              </w:rPr>
              <w:t xml:space="preserve"> с 15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профилактической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целью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остальных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Лечение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манипуляции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процедуры</w:t>
            </w:r>
            <w:proofErr w:type="spellEnd"/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Оказание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неотложной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Иммобилизация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наложение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марлевых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отвердевающих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повязок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шин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медикаментозного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лечения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внутривенных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внутримышечных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подкожных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Оказание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стационарозамещающей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дому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Физиопроцедуры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детям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детям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</w:tbl>
    <w:p w:rsidR="00AB1D20" w:rsidRDefault="00811E57">
      <w:pPr>
        <w:spacing w:after="0"/>
      </w:pPr>
      <w:bookmarkStart w:id="24" w:name="z25"/>
      <w:r>
        <w:rPr>
          <w:b/>
          <w:color w:val="000000"/>
        </w:rPr>
        <w:t xml:space="preserve">  2. </w:t>
      </w:r>
      <w:proofErr w:type="spellStart"/>
      <w:r>
        <w:rPr>
          <w:b/>
          <w:color w:val="000000"/>
        </w:rPr>
        <w:t>Консультативно-диагностическая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помощь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0"/>
        <w:gridCol w:w="6220"/>
        <w:gridCol w:w="2030"/>
      </w:tblGrid>
      <w:tr w:rsidR="00AB1D20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услуги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Кратность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</w:p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AB1D20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Прием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консультации</w:t>
            </w:r>
            <w:proofErr w:type="spellEnd"/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Прием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использованием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телемедицинских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коммуникаций</w:t>
            </w:r>
            <w:proofErr w:type="spellEnd"/>
            <w:r>
              <w:rPr>
                <w:color w:val="000000"/>
                <w:sz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</w:rPr>
              <w:t>также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консультации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  <w:r>
              <w:rPr>
                <w:color w:val="000000"/>
                <w:sz w:val="20"/>
              </w:rPr>
              <w:t xml:space="preserve"> ПМСП;</w:t>
            </w:r>
          </w:p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дифференциальной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осложнений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вовлечением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определения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дальнейшей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тактики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пациента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Медико-генетическое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консультирование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беременных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  <w:p w:rsidR="00AB1D20" w:rsidRDefault="00811E57">
            <w:pPr>
              <w:spacing w:after="0"/>
            </w:pPr>
            <w:r>
              <w:br/>
            </w:r>
          </w:p>
        </w:tc>
      </w:tr>
      <w:tr w:rsidR="00AB1D20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Диагностика</w:t>
            </w:r>
            <w:proofErr w:type="spellEnd"/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скрининговых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целевых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соответствии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порядком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соответствии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периодичностью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0"/>
            </w:pPr>
            <w:r>
              <w:br/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Лабораторные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инструментальные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  <w:r>
              <w:rPr>
                <w:color w:val="000000"/>
                <w:sz w:val="20"/>
              </w:rPr>
              <w:t xml:space="preserve"> ПМСП и </w:t>
            </w:r>
            <w:proofErr w:type="spellStart"/>
            <w:r>
              <w:rPr>
                <w:color w:val="000000"/>
                <w:sz w:val="20"/>
              </w:rPr>
              <w:t>профильных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Общеклинические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анализы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  <w:r>
              <w:rPr>
                <w:color w:val="000000"/>
                <w:sz w:val="20"/>
              </w:rPr>
              <w:t xml:space="preserve"> ПМСП и </w:t>
            </w:r>
            <w:proofErr w:type="spellStart"/>
            <w:r>
              <w:rPr>
                <w:color w:val="000000"/>
                <w:sz w:val="20"/>
              </w:rPr>
              <w:t>профильных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ВИЧ </w:t>
            </w:r>
            <w:proofErr w:type="spellStart"/>
            <w:r>
              <w:rPr>
                <w:color w:val="000000"/>
                <w:sz w:val="20"/>
              </w:rPr>
              <w:t>инфекцию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реакцию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Вассермана</w:t>
            </w:r>
            <w:proofErr w:type="spellEnd"/>
            <w:r>
              <w:rPr>
                <w:color w:val="000000"/>
                <w:sz w:val="20"/>
              </w:rPr>
              <w:t xml:space="preserve"> (RW)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Добровольное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анонимное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конфиденциальное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обследование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обращению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остальных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Гормональное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Определение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концентрации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иммунносупрессивных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пациентам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трансплантации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Биохимические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анализы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  <w:r>
              <w:rPr>
                <w:color w:val="000000"/>
                <w:sz w:val="20"/>
              </w:rPr>
              <w:t xml:space="preserve"> ПМСП и </w:t>
            </w:r>
            <w:proofErr w:type="spellStart"/>
            <w:r>
              <w:rPr>
                <w:color w:val="000000"/>
                <w:sz w:val="20"/>
              </w:rPr>
              <w:t>профильных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резус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подлежащим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госпитализации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стационар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операцию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Микробиологические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биологического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бакпосев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УЗИ, </w:t>
            </w:r>
            <w:proofErr w:type="spellStart"/>
            <w:r>
              <w:rPr>
                <w:color w:val="000000"/>
                <w:sz w:val="20"/>
              </w:rPr>
              <w:t>рентгенография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фиброгастродуоденоскопия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ректороманоскопия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дуоденальное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зондирование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колоноскопия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функциональной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эндоскопии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забором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биопсию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  <w:r>
              <w:rPr>
                <w:color w:val="000000"/>
                <w:sz w:val="20"/>
              </w:rPr>
              <w:t xml:space="preserve"> ПМСП и </w:t>
            </w:r>
            <w:proofErr w:type="spellStart"/>
            <w:r>
              <w:rPr>
                <w:color w:val="000000"/>
                <w:sz w:val="20"/>
              </w:rPr>
              <w:t>профильных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пациента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профилактической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чаще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B1D20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0"/>
            </w:pPr>
            <w:r>
              <w:br/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скрининговых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иммуноферментный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полимеразная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цепная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реакция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вирусных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гепатитов</w:t>
            </w:r>
            <w:proofErr w:type="spellEnd"/>
            <w:r>
              <w:rPr>
                <w:color w:val="000000"/>
                <w:sz w:val="20"/>
              </w:rPr>
              <w:t xml:space="preserve"> "В" и "С":</w:t>
            </w:r>
          </w:p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заболеваниями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злокачественными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новообразованиями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находящихся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гемодиализе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имеющих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анамнезе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вмешательства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переливание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компонентов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взрослых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заболеваниями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злокачественными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новообразованиями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находящихся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гемодиализе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имеющих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анамнезе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вмешательства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переливание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компонентов</w:t>
            </w:r>
            <w:proofErr w:type="spellEnd"/>
            <w:r>
              <w:rPr>
                <w:color w:val="000000"/>
                <w:sz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</w:rPr>
              <w:t>также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работников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повышенным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инфицирования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вирусными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гепатитами</w:t>
            </w:r>
            <w:proofErr w:type="spellEnd"/>
            <w:r>
              <w:rPr>
                <w:color w:val="000000"/>
                <w:sz w:val="20"/>
              </w:rPr>
              <w:t xml:space="preserve"> "В" и "С"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соответствии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периодичностью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Медицинское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освидетельствование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употребления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психоактивных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правоохранительных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следствия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дознания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Судебно-наркологическая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Судебно-психиатрическая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Дорогостоящие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социально-уязвимой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детям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беременным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участникам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Великой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Отечественной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войны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инвалидам</w:t>
            </w:r>
            <w:proofErr w:type="spellEnd"/>
            <w:r>
              <w:rPr>
                <w:color w:val="000000"/>
                <w:sz w:val="20"/>
              </w:rPr>
              <w:t xml:space="preserve"> 1, 2, 3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многодетным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матерям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награжденным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подвесками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Алтын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Күміс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</w:t>
            </w:r>
            <w:proofErr w:type="spellEnd"/>
            <w:r>
              <w:rPr>
                <w:color w:val="000000"/>
                <w:sz w:val="20"/>
              </w:rPr>
              <w:t xml:space="preserve">"; </w:t>
            </w:r>
            <w:proofErr w:type="spellStart"/>
            <w:r>
              <w:rPr>
                <w:color w:val="000000"/>
                <w:sz w:val="20"/>
              </w:rPr>
              <w:t>получателям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пенсионерам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возрасту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больным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инфекционными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социально</w:t>
            </w:r>
            <w:proofErr w:type="spellEnd"/>
            <w:r>
              <w:rPr>
                <w:color w:val="000000"/>
                <w:sz w:val="20"/>
              </w:rPr>
              <w:t>–</w:t>
            </w:r>
            <w:proofErr w:type="spellStart"/>
            <w:r>
              <w:rPr>
                <w:color w:val="000000"/>
                <w:sz w:val="20"/>
              </w:rPr>
              <w:t>значимыми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заболеваниями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заболеваниями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представляющими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опасность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окружающих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1. </w:t>
            </w:r>
            <w:proofErr w:type="spellStart"/>
            <w:r>
              <w:rPr>
                <w:color w:val="000000"/>
                <w:sz w:val="20"/>
              </w:rPr>
              <w:t>Полимеразная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цепная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2. </w:t>
            </w:r>
            <w:proofErr w:type="spellStart"/>
            <w:r>
              <w:rPr>
                <w:color w:val="000000"/>
                <w:sz w:val="20"/>
              </w:rPr>
              <w:t>Иммунофенотипирование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3. </w:t>
            </w:r>
            <w:proofErr w:type="spellStart"/>
            <w:r>
              <w:rPr>
                <w:color w:val="000000"/>
                <w:sz w:val="20"/>
              </w:rPr>
              <w:t>Медико-генетические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беременных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ультразвуковой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скрининг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анатомии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инвазивные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пренатальные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биохимический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скрининг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цитогенетическое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) в </w:t>
            </w:r>
            <w:proofErr w:type="spellStart"/>
            <w:r>
              <w:rPr>
                <w:color w:val="000000"/>
                <w:sz w:val="20"/>
              </w:rPr>
              <w:t>объеме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сроках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установленных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4. </w:t>
            </w: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томография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5. </w:t>
            </w:r>
            <w:proofErr w:type="spellStart"/>
            <w:r>
              <w:rPr>
                <w:color w:val="000000"/>
                <w:sz w:val="20"/>
              </w:rPr>
              <w:t>Магниторезонансная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томография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6. </w:t>
            </w:r>
            <w:proofErr w:type="spellStart"/>
            <w:r>
              <w:rPr>
                <w:color w:val="000000"/>
                <w:sz w:val="20"/>
              </w:rPr>
              <w:t>Позитронно-эмиссионная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томография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0"/>
            </w:pPr>
            <w:r>
              <w:br/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7. </w:t>
            </w:r>
            <w:proofErr w:type="spellStart"/>
            <w:r>
              <w:rPr>
                <w:color w:val="000000"/>
                <w:sz w:val="20"/>
              </w:rPr>
              <w:t>Однофотонная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эмиссионная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томография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8. </w:t>
            </w:r>
            <w:proofErr w:type="spellStart"/>
            <w:r>
              <w:rPr>
                <w:color w:val="000000"/>
                <w:sz w:val="20"/>
              </w:rPr>
              <w:t>Ангиография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Лечение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манипуляции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процедуры</w:t>
            </w:r>
            <w:proofErr w:type="spellEnd"/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Хирургические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гинекологические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отоларингологические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урологические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офтальмологические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амбулаторные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использованием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пациента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рамках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добровольного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страхования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  <w:r>
              <w:rPr>
                <w:color w:val="000000"/>
                <w:sz w:val="20"/>
              </w:rPr>
              <w:t xml:space="preserve"> ПМСП и </w:t>
            </w:r>
            <w:proofErr w:type="spellStart"/>
            <w:r>
              <w:rPr>
                <w:color w:val="000000"/>
                <w:sz w:val="20"/>
              </w:rPr>
              <w:t>профильных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Экстракорпоральное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оплодотворение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порядку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утвержденному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циклов</w:t>
            </w:r>
            <w:proofErr w:type="spellEnd"/>
            <w:r>
              <w:rPr>
                <w:color w:val="000000"/>
                <w:sz w:val="20"/>
              </w:rPr>
              <w:t xml:space="preserve"> ЭКО </w:t>
            </w:r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Экстренная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стоматологическая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острая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социально-уязвимой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обезболивание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препарирование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наложение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пломбы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композитных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отверждения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экстракция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зуба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обезболиванием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периостотомия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вскрытие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абсцессов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стоматологическая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детям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беременным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женщинам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кроме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ортодонтической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ортопедической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включая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экстракцию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зубов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использованием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обезболивания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препарирование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наложение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пломбы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композитных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отверждения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Ортодонтическая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детям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врожденной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патологией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челюстно-лицевой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использованием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аппарата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зубочелюстных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аномалий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ортодонтическая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пластинка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B1D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D20" w:rsidRDefault="00AB1D20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Ранняя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продолженная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реабилитация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социально-уязвимой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утвержденным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D20" w:rsidRDefault="00811E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</w:tbl>
    <w:p w:rsidR="00AB1D20" w:rsidRDefault="00811E57">
      <w:pPr>
        <w:spacing w:after="0"/>
      </w:pPr>
      <w:r>
        <w:br/>
      </w:r>
    </w:p>
    <w:p w:rsidR="00AB1D20" w:rsidRDefault="00811E57">
      <w:pPr>
        <w:spacing w:after="0"/>
      </w:pPr>
      <w:r>
        <w:lastRenderedPageBreak/>
        <w:br/>
      </w:r>
      <w:r>
        <w:br/>
      </w:r>
    </w:p>
    <w:p w:rsidR="00AB1D20" w:rsidRDefault="00811E57">
      <w:pPr>
        <w:pStyle w:val="disclaimer"/>
      </w:pPr>
      <w:r>
        <w:rPr>
          <w:color w:val="000000"/>
        </w:rPr>
        <w:t xml:space="preserve">© 2012. РГП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ПХВ </w:t>
      </w:r>
      <w:proofErr w:type="spellStart"/>
      <w:r>
        <w:rPr>
          <w:color w:val="000000"/>
        </w:rPr>
        <w:t>Республиканский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юстиции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Казахстан</w:t>
      </w:r>
      <w:proofErr w:type="spellEnd"/>
    </w:p>
    <w:sectPr w:rsidR="00AB1D2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20"/>
    <w:rsid w:val="00811E57"/>
    <w:rsid w:val="00AB1D20"/>
    <w:rsid w:val="00E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91A5F-798E-4564-8F76-913A228F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a.utegenova</dc:creator>
  <cp:lastModifiedBy>user</cp:lastModifiedBy>
  <cp:revision>4</cp:revision>
  <dcterms:created xsi:type="dcterms:W3CDTF">2019-02-12T09:22:00Z</dcterms:created>
  <dcterms:modified xsi:type="dcterms:W3CDTF">2019-09-05T05:34:00Z</dcterms:modified>
</cp:coreProperties>
</file>